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0240" w14:textId="6032370A" w:rsidR="00B7474D" w:rsidRDefault="00585ED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47F1425" wp14:editId="5A34A229">
            <wp:extent cx="1336675" cy="13163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4BBF" w14:textId="5C82CFE0" w:rsidR="00B7474D" w:rsidRDefault="00B7474D">
      <w:r>
        <w:t>The PTFA is a registered charity</w:t>
      </w:r>
      <w:r w:rsidR="0091328C">
        <w:t>;</w:t>
      </w:r>
      <w:r w:rsidR="00FA7D19">
        <w:t xml:space="preserve"> </w:t>
      </w:r>
      <w:r>
        <w:t>we have a number of roles / procedures we must follow to comply with the charity status;</w:t>
      </w:r>
    </w:p>
    <w:p w14:paraId="47CC4921" w14:textId="57FB9A8E" w:rsidR="00B7474D" w:rsidRDefault="007F2D55">
      <w:r>
        <w:t xml:space="preserve">Which includes annually signing in key roles - </w:t>
      </w:r>
    </w:p>
    <w:p w14:paraId="3DA536F7" w14:textId="5B8679CD" w:rsidR="00B7474D" w:rsidRDefault="00B7474D" w:rsidP="00D163F2">
      <w:pPr>
        <w:pStyle w:val="ListParagraph"/>
        <w:numPr>
          <w:ilvl w:val="0"/>
          <w:numId w:val="1"/>
        </w:numPr>
      </w:pPr>
      <w:r>
        <w:t>We must have a nominated Chairperson who must be the main signatory for meeting minutes etc</w:t>
      </w:r>
    </w:p>
    <w:p w14:paraId="50FB9A91" w14:textId="1F106EAC" w:rsidR="00B7474D" w:rsidRDefault="00B7474D" w:rsidP="00D163F2">
      <w:pPr>
        <w:pStyle w:val="ListParagraph"/>
        <w:numPr>
          <w:ilvl w:val="0"/>
          <w:numId w:val="1"/>
        </w:numPr>
      </w:pPr>
      <w:r>
        <w:t>We must have a treasurer who provides a statement of accounts on an annual basis to show all funds raised and expenses occurred</w:t>
      </w:r>
    </w:p>
    <w:p w14:paraId="7F7E3CA2" w14:textId="28DB7F7C" w:rsidR="00B7474D" w:rsidRDefault="00B7474D" w:rsidP="00D163F2">
      <w:pPr>
        <w:pStyle w:val="ListParagraph"/>
        <w:numPr>
          <w:ilvl w:val="0"/>
          <w:numId w:val="1"/>
        </w:numPr>
      </w:pPr>
      <w:r>
        <w:t xml:space="preserve">We also have a secretary who supports the administration side of meeting minutes etc, and a vice chairperson who will run meetings in </w:t>
      </w:r>
      <w:r w:rsidR="00DC3662">
        <w:t>the Chair’s</w:t>
      </w:r>
      <w:r>
        <w:t xml:space="preserve"> absence.</w:t>
      </w:r>
    </w:p>
    <w:p w14:paraId="5D1CDA60" w14:textId="4FC0068B" w:rsidR="00B7474D" w:rsidRDefault="00B7474D">
      <w:r>
        <w:t xml:space="preserve">We currently have a regular calendar of events which we run for the school, but we are always looking for new and improved ways of raising funds for the school.   </w:t>
      </w:r>
      <w:r w:rsidR="000C0FF6">
        <w:t>For each event we have a job list and the preferred number of helpers required to make this successful.</w:t>
      </w:r>
    </w:p>
    <w:p w14:paraId="051CA576" w14:textId="216DA9E8" w:rsidR="00B7474D" w:rsidRDefault="000C0FF6">
      <w:r>
        <w:t>We aim to ensure that all volunteers also get to enjoy the events so will rotate helpers in 30min slots w</w:t>
      </w:r>
      <w:r w:rsidR="0091328C">
        <w:t>h</w:t>
      </w:r>
      <w:r>
        <w:t>ere possible.</w:t>
      </w:r>
    </w:p>
    <w:p w14:paraId="7280A021" w14:textId="3CF09BB4" w:rsidR="00C969AC" w:rsidRDefault="001207BF">
      <w:r>
        <w:t>The PTFA are a small group of parent volunteers who organise the event schedule below and are supported by a broader group of parents who volunteer to support the events.  Mrs Barker is</w:t>
      </w:r>
      <w:r w:rsidR="00C969AC">
        <w:t xml:space="preserve"> </w:t>
      </w:r>
      <w:r>
        <w:t>o</w:t>
      </w:r>
      <w:r w:rsidR="00C969AC">
        <w:t>ur primary teacher contact, and Mrs Eye</w:t>
      </w:r>
      <w:r w:rsidR="008850FE">
        <w:t>r</w:t>
      </w:r>
      <w:r w:rsidR="00C969AC">
        <w:t>s supports the communications out to the parents.</w:t>
      </w:r>
    </w:p>
    <w:p w14:paraId="3C80D61F" w14:textId="5DC36491" w:rsidR="000C0FF6" w:rsidRDefault="00FA7D19">
      <w:r>
        <w:t>W</w:t>
      </w:r>
      <w:r w:rsidR="00C969AC">
        <w:t xml:space="preserve">e look for parents to support both the running of the PTFA and the events through </w:t>
      </w:r>
      <w:r w:rsidR="0020499D">
        <w:t>volunteering to help</w:t>
      </w:r>
      <w:r w:rsidR="007F2D55">
        <w:t xml:space="preserve"> </w:t>
      </w:r>
      <w:r w:rsidR="0020499D">
        <w:t>out at the events by volunteering their time, baking cakes, buying raffle tickets and donating prizes</w:t>
      </w:r>
      <w:r w:rsidR="00273D75">
        <w:t>.</w:t>
      </w:r>
    </w:p>
    <w:p w14:paraId="1F19088A" w14:textId="0B429367" w:rsidR="00FA7882" w:rsidRDefault="00FA7882">
      <w:r>
        <w:t xml:space="preserve">We have a </w:t>
      </w:r>
      <w:r w:rsidR="0091328C">
        <w:t>F</w:t>
      </w:r>
      <w:r>
        <w:t>ace</w:t>
      </w:r>
      <w:r w:rsidR="0091328C">
        <w:t>b</w:t>
      </w:r>
      <w:r>
        <w:t>ook page</w:t>
      </w:r>
      <w:r w:rsidR="009455B0">
        <w:t xml:space="preserve">: Kinoulton </w:t>
      </w:r>
      <w:r w:rsidR="0091328C">
        <w:t>School Friends and Fundraisers.</w:t>
      </w:r>
      <w:r>
        <w:t xml:space="preserve"> </w:t>
      </w:r>
      <w:r w:rsidR="009455B0">
        <w:t>We use a What</w:t>
      </w:r>
      <w:r w:rsidR="0091328C">
        <w:t>s</w:t>
      </w:r>
      <w:r w:rsidR="009455B0">
        <w:t>App account for informal communications.</w:t>
      </w:r>
    </w:p>
    <w:p w14:paraId="5FE74738" w14:textId="77777777" w:rsidR="00585EDC" w:rsidRDefault="00585EDC" w:rsidP="00585EDC">
      <w:pPr>
        <w:rPr>
          <w:b/>
        </w:rPr>
      </w:pPr>
      <w:r>
        <w:rPr>
          <w:b/>
        </w:rPr>
        <w:t>What are we looking for….?</w:t>
      </w:r>
    </w:p>
    <w:p w14:paraId="46A41998" w14:textId="1F61EBFD" w:rsidR="00585EDC" w:rsidRDefault="00585EDC" w:rsidP="00585EDC">
      <w:r>
        <w:t xml:space="preserve">If you would like to join the committee and meet every month then that’s great as it takes some organisation to keep the normal events list running.  </w:t>
      </w:r>
      <w:r w:rsidR="0091328C">
        <w:t>It’s</w:t>
      </w:r>
      <w:r>
        <w:t xml:space="preserve"> also a great way to meet other parents and stay connected at the school even if you’re not at drop off / pick up every day.</w:t>
      </w:r>
    </w:p>
    <w:p w14:paraId="2076A56D" w14:textId="77777777" w:rsidR="00585EDC" w:rsidRDefault="00585EDC" w:rsidP="00585EDC">
      <w:r>
        <w:t xml:space="preserve">What we are also looking for the next academic year is groups of people who can help plan a </w:t>
      </w:r>
      <w:r>
        <w:rPr>
          <w:b/>
        </w:rPr>
        <w:t>single event</w:t>
      </w:r>
      <w:r>
        <w:t xml:space="preserve"> that’s linked to your interests, or something you’re good at!  </w:t>
      </w:r>
      <w:r w:rsidRPr="0091328C">
        <w:rPr>
          <w:b/>
          <w:bCs/>
        </w:rPr>
        <w:t>So not an annual commitment just a single event</w:t>
      </w:r>
      <w:r>
        <w:t>….  So easier to manage – you will have to come to a few meetings so we can understand the event!</w:t>
      </w:r>
    </w:p>
    <w:p w14:paraId="02B50BD6" w14:textId="63350CB0" w:rsidR="00585EDC" w:rsidRDefault="00585EDC" w:rsidP="00585EDC">
      <w:r>
        <w:t xml:space="preserve">We have lots of new ideas such as a KPS fun run (family, 5K &amp; 10K), </w:t>
      </w:r>
      <w:r w:rsidR="0091328C">
        <w:t>a m</w:t>
      </w:r>
      <w:r>
        <w:t xml:space="preserve">usic night where we can showcase the musical talents of our parents &amp; community, </w:t>
      </w:r>
      <w:r w:rsidR="0091328C">
        <w:t>a f</w:t>
      </w:r>
      <w:r>
        <w:t xml:space="preserve">oody night for those who love to cook and share with others </w:t>
      </w:r>
      <w:r w:rsidRPr="0091328C">
        <w:rPr>
          <w:b/>
          <w:bCs/>
        </w:rPr>
        <w:t>but we need some help to make the ideas become events</w:t>
      </w:r>
      <w:r>
        <w:t xml:space="preserve"> and that is where you (hopefully) come in, along with other ideas!</w:t>
      </w:r>
    </w:p>
    <w:p w14:paraId="7693BDEC" w14:textId="77777777" w:rsidR="00585EDC" w:rsidRDefault="00585EDC" w:rsidP="00585EDC">
      <w:r>
        <w:t>We need everyone to support by coming along, baking cakes, buying raffle tickets etc</w:t>
      </w:r>
    </w:p>
    <w:p w14:paraId="1CE9F4E2" w14:textId="77777777" w:rsidR="00585EDC" w:rsidRDefault="00585EDC" w:rsidP="00585EDC">
      <w:r>
        <w:rPr>
          <w:b/>
        </w:rPr>
        <w:t xml:space="preserve">Direct Message us @Kpsptfa or email us </w:t>
      </w:r>
      <w:hyperlink r:id="rId10" w:history="1">
        <w:r>
          <w:rPr>
            <w:rStyle w:val="Hyperlink"/>
            <w:b/>
          </w:rPr>
          <w:t>kpsptfa@gmail.com</w:t>
        </w:r>
      </w:hyperlink>
      <w:r>
        <w:rPr>
          <w:b/>
        </w:rPr>
        <w:t xml:space="preserve"> if you would like to join us or have any ideas about events that could help us raise funds for the school</w:t>
      </w:r>
      <w:r>
        <w:t xml:space="preserve">.  </w:t>
      </w:r>
    </w:p>
    <w:p w14:paraId="56644D1B" w14:textId="5EDA8EBE" w:rsidR="00585EDC" w:rsidRDefault="00585EDC" w:rsidP="00585EDC">
      <w:r>
        <w:rPr>
          <w:u w:val="single"/>
        </w:rPr>
        <w:t xml:space="preserve">Join us at 8pm on </w:t>
      </w:r>
      <w:r w:rsidR="0091328C">
        <w:rPr>
          <w:u w:val="single"/>
        </w:rPr>
        <w:t>every 2</w:t>
      </w:r>
      <w:r w:rsidR="0091328C" w:rsidRPr="0091328C">
        <w:rPr>
          <w:u w:val="single"/>
          <w:vertAlign w:val="superscript"/>
        </w:rPr>
        <w:t>nd</w:t>
      </w:r>
      <w:r w:rsidR="0091328C">
        <w:rPr>
          <w:u w:val="single"/>
        </w:rPr>
        <w:t xml:space="preserve"> </w:t>
      </w:r>
      <w:r>
        <w:rPr>
          <w:u w:val="single"/>
        </w:rPr>
        <w:t>Wednesday in the Nev</w:t>
      </w:r>
      <w:r w:rsidR="0091328C">
        <w:rPr>
          <w:u w:val="single"/>
        </w:rPr>
        <w:t>ile Arms, Kinoulton.</w:t>
      </w:r>
    </w:p>
    <w:p w14:paraId="36A15474" w14:textId="77777777" w:rsidR="00010F4B" w:rsidRDefault="00010F4B">
      <w:pPr>
        <w:rPr>
          <w:u w:val="single"/>
        </w:rPr>
      </w:pPr>
    </w:p>
    <w:p w14:paraId="1C4BAC95" w14:textId="77777777" w:rsidR="00010F4B" w:rsidRDefault="00010F4B">
      <w:pPr>
        <w:rPr>
          <w:u w:val="single"/>
        </w:rPr>
      </w:pPr>
    </w:p>
    <w:p w14:paraId="600B58C1" w14:textId="6631B723" w:rsidR="003E6A17" w:rsidRDefault="00F06F0D">
      <w:pPr>
        <w:rPr>
          <w:u w:val="single"/>
        </w:rPr>
      </w:pPr>
      <w:r w:rsidRPr="00F06F0D">
        <w:rPr>
          <w:u w:val="single"/>
        </w:rPr>
        <w:lastRenderedPageBreak/>
        <w:t>Meeting timetable for the year to coincide with event planning</w:t>
      </w:r>
      <w:r w:rsidR="006400FA">
        <w:rPr>
          <w:u w:val="single"/>
        </w:rPr>
        <w:t xml:space="preserve"> – 2</w:t>
      </w:r>
      <w:r w:rsidR="006400FA" w:rsidRPr="006400FA">
        <w:rPr>
          <w:u w:val="single"/>
          <w:vertAlign w:val="superscript"/>
        </w:rPr>
        <w:t>nd</w:t>
      </w:r>
      <w:r w:rsidR="006400FA">
        <w:rPr>
          <w:u w:val="single"/>
        </w:rPr>
        <w:t xml:space="preserve"> Wednesday in each month</w:t>
      </w:r>
    </w:p>
    <w:tbl>
      <w:tblPr>
        <w:tblStyle w:val="GridTable4Accent3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2F1632" w:rsidRPr="00F06F0D" w14:paraId="5F56DFFC" w14:textId="77777777" w:rsidTr="000F1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46A4022D" w14:textId="2F9FBD09" w:rsidR="002F1632" w:rsidRPr="00F06F0D" w:rsidRDefault="002F1632">
            <w:r>
              <w:t>Dates</w:t>
            </w:r>
          </w:p>
        </w:tc>
        <w:tc>
          <w:tcPr>
            <w:tcW w:w="3070" w:type="dxa"/>
            <w:vAlign w:val="center"/>
          </w:tcPr>
          <w:p w14:paraId="1CF462D3" w14:textId="766A67BA" w:rsidR="002F1632" w:rsidRPr="00F06F0D" w:rsidRDefault="002F1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</w:t>
            </w:r>
          </w:p>
        </w:tc>
        <w:tc>
          <w:tcPr>
            <w:tcW w:w="3070" w:type="dxa"/>
            <w:vAlign w:val="center"/>
          </w:tcPr>
          <w:p w14:paraId="66800766" w14:textId="02D5781F" w:rsidR="002F1632" w:rsidRPr="00F06F0D" w:rsidRDefault="002F1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Finalising</w:t>
            </w:r>
          </w:p>
        </w:tc>
      </w:tr>
      <w:tr w:rsidR="002F1632" w:rsidRPr="00F06F0D" w14:paraId="50169B1F" w14:textId="77777777" w:rsidTr="000F1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22DBAA0E" w14:textId="3AB18921" w:rsidR="002F1632" w:rsidRPr="00F06F0D" w:rsidRDefault="002F1632">
            <w:r w:rsidRPr="00F06F0D">
              <w:t>September</w:t>
            </w:r>
            <w:r>
              <w:t xml:space="preserve"> 1</w:t>
            </w:r>
            <w:r w:rsidR="00565710">
              <w:t>1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601796F4" w14:textId="22513297" w:rsidR="002F1632" w:rsidRPr="00F06F0D" w:rsidRDefault="00F84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AGM &amp; </w:t>
            </w:r>
            <w:r w:rsidR="007A0CBE">
              <w:t xml:space="preserve">Ideation </w:t>
            </w:r>
            <w:r>
              <w:t>October event</w:t>
            </w:r>
          </w:p>
        </w:tc>
        <w:tc>
          <w:tcPr>
            <w:tcW w:w="3070" w:type="dxa"/>
            <w:vAlign w:val="center"/>
          </w:tcPr>
          <w:p w14:paraId="0406ED81" w14:textId="65837955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Year-end comms to school</w:t>
            </w:r>
          </w:p>
        </w:tc>
      </w:tr>
      <w:tr w:rsidR="002F1632" w:rsidRPr="00F06F0D" w14:paraId="65D97657" w14:textId="77777777" w:rsidTr="000F11E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0E49DB97" w14:textId="383CCC20" w:rsidR="002F1632" w:rsidRPr="00F06F0D" w:rsidRDefault="002F1632">
            <w:r>
              <w:t xml:space="preserve">October </w:t>
            </w:r>
            <w:r w:rsidR="00A6020F">
              <w:t>9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7690F064" w14:textId="77777777" w:rsidR="002F1632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Christmas trees</w:t>
            </w:r>
          </w:p>
          <w:p w14:paraId="4279F5D7" w14:textId="7F797A8A" w:rsidR="00C94925" w:rsidRPr="00F06F0D" w:rsidRDefault="00C94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Christmas presents from Santa</w:t>
            </w:r>
          </w:p>
        </w:tc>
        <w:tc>
          <w:tcPr>
            <w:tcW w:w="3070" w:type="dxa"/>
            <w:vAlign w:val="center"/>
          </w:tcPr>
          <w:p w14:paraId="5BD9059B" w14:textId="38CC6BC0" w:rsidR="002F1632" w:rsidRPr="00F06F0D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Halloween</w:t>
            </w:r>
          </w:p>
        </w:tc>
      </w:tr>
      <w:tr w:rsidR="002F1632" w:rsidRPr="00F06F0D" w14:paraId="69B12CF1" w14:textId="77777777" w:rsidTr="000F1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629DE63C" w14:textId="49EB4B9B" w:rsidR="002F1632" w:rsidRPr="00F06F0D" w:rsidRDefault="002F1632">
            <w:r>
              <w:t>November 1</w:t>
            </w:r>
            <w:r w:rsidR="00A6020F">
              <w:t>3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7B8B593F" w14:textId="5FB7C984" w:rsidR="002F1632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requests for funding</w:t>
            </w:r>
          </w:p>
          <w:p w14:paraId="5E966496" w14:textId="3E1DCB8A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Nativity Refreshments</w:t>
            </w:r>
          </w:p>
        </w:tc>
        <w:tc>
          <w:tcPr>
            <w:tcW w:w="3070" w:type="dxa"/>
            <w:vAlign w:val="center"/>
          </w:tcPr>
          <w:p w14:paraId="4A9DB1B2" w14:textId="377FAA0D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Christmas trees</w:t>
            </w:r>
          </w:p>
        </w:tc>
      </w:tr>
      <w:tr w:rsidR="002F1632" w:rsidRPr="00F06F0D" w14:paraId="0DF8A6C5" w14:textId="77777777" w:rsidTr="000F11E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4D16169B" w14:textId="0711CCAE" w:rsidR="002F1632" w:rsidRPr="00F06F0D" w:rsidRDefault="002F1632">
            <w:r>
              <w:t>December 1</w:t>
            </w:r>
            <w:r w:rsidR="00A6020F">
              <w:t>1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43BCB067" w14:textId="77777777" w:rsidR="00C94925" w:rsidRDefault="00C94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Night</w:t>
            </w:r>
          </w:p>
          <w:p w14:paraId="636E1837" w14:textId="5C304B11" w:rsidR="002F1632" w:rsidRPr="00F06F0D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DRINKS</w:t>
            </w:r>
          </w:p>
        </w:tc>
        <w:tc>
          <w:tcPr>
            <w:tcW w:w="3070" w:type="dxa"/>
            <w:vAlign w:val="center"/>
          </w:tcPr>
          <w:p w14:paraId="11A3E301" w14:textId="7C462D40" w:rsidR="002F1632" w:rsidRPr="00F06F0D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Nativity Refreshments</w:t>
            </w:r>
          </w:p>
        </w:tc>
      </w:tr>
      <w:tr w:rsidR="002F1632" w:rsidRPr="00F06F0D" w14:paraId="742EF405" w14:textId="77777777" w:rsidTr="000F1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17228E9D" w14:textId="7A553DD4" w:rsidR="002F1632" w:rsidRPr="00F06F0D" w:rsidRDefault="002F1632">
            <w:r>
              <w:t xml:space="preserve">January </w:t>
            </w:r>
            <w:r w:rsidR="00DD6181">
              <w:t>8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23C5D59C" w14:textId="735A4DB5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0" w:type="dxa"/>
            <w:vAlign w:val="center"/>
          </w:tcPr>
          <w:p w14:paraId="77A07A77" w14:textId="0A230442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*Book date fashion show</w:t>
            </w:r>
          </w:p>
        </w:tc>
      </w:tr>
      <w:tr w:rsidR="002F1632" w:rsidRPr="00F06F0D" w14:paraId="70FFBBF8" w14:textId="77777777" w:rsidTr="000F11E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4854539C" w14:textId="37C56863" w:rsidR="002F1632" w:rsidRPr="00F06F0D" w:rsidRDefault="002F1632">
            <w:r>
              <w:t>February 1</w:t>
            </w:r>
            <w:r w:rsidR="00DD6181">
              <w:t>2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661861CF" w14:textId="2D22406E" w:rsidR="002F1632" w:rsidRPr="00F06F0D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Easter</w:t>
            </w:r>
          </w:p>
        </w:tc>
        <w:tc>
          <w:tcPr>
            <w:tcW w:w="3070" w:type="dxa"/>
            <w:vAlign w:val="center"/>
          </w:tcPr>
          <w:p w14:paraId="506D2FBE" w14:textId="7211EC6A" w:rsidR="002F1632" w:rsidRPr="00F06F0D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</w:t>
            </w:r>
          </w:p>
        </w:tc>
      </w:tr>
      <w:tr w:rsidR="002F1632" w:rsidRPr="00F06F0D" w14:paraId="5DF74705" w14:textId="77777777" w:rsidTr="000F1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1DDAFD20" w14:textId="2E711D3A" w:rsidR="002F1632" w:rsidRPr="00F06F0D" w:rsidRDefault="002F1632">
            <w:r>
              <w:t>March 1</w:t>
            </w:r>
            <w:r w:rsidR="00DD6181">
              <w:t>1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752D7AFB" w14:textId="12C12C13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Bags for schools</w:t>
            </w:r>
          </w:p>
        </w:tc>
        <w:tc>
          <w:tcPr>
            <w:tcW w:w="3070" w:type="dxa"/>
            <w:vAlign w:val="center"/>
          </w:tcPr>
          <w:p w14:paraId="6CD3DE86" w14:textId="56F3D675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</w:t>
            </w:r>
          </w:p>
        </w:tc>
      </w:tr>
      <w:tr w:rsidR="002F1632" w:rsidRPr="00F06F0D" w14:paraId="6E735206" w14:textId="77777777" w:rsidTr="000F11E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1EBD735E" w14:textId="5478BE53" w:rsidR="002F1632" w:rsidRDefault="002F1632">
            <w:r>
              <w:t xml:space="preserve">April </w:t>
            </w:r>
            <w:r w:rsidR="00DD6181">
              <w:t>8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64FFA394" w14:textId="34835966" w:rsidR="002F1632" w:rsidRPr="00F06F0D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Fashion show</w:t>
            </w:r>
          </w:p>
        </w:tc>
        <w:tc>
          <w:tcPr>
            <w:tcW w:w="3070" w:type="dxa"/>
            <w:vAlign w:val="center"/>
          </w:tcPr>
          <w:p w14:paraId="3E335B14" w14:textId="0C0CA010" w:rsidR="002F1632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Bags for School</w:t>
            </w:r>
          </w:p>
        </w:tc>
      </w:tr>
      <w:tr w:rsidR="002F1632" w:rsidRPr="00F06F0D" w14:paraId="3FEC1C8E" w14:textId="77777777" w:rsidTr="000F1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503AD3F9" w14:textId="397319F0" w:rsidR="002F1632" w:rsidRDefault="002F1632">
            <w:r>
              <w:t xml:space="preserve">May </w:t>
            </w:r>
            <w:r w:rsidR="00F846D4">
              <w:t>13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7BE2E6F2" w14:textId="3C8B383E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 refreshments</w:t>
            </w:r>
          </w:p>
        </w:tc>
        <w:tc>
          <w:tcPr>
            <w:tcW w:w="3070" w:type="dxa"/>
            <w:vAlign w:val="center"/>
          </w:tcPr>
          <w:p w14:paraId="4AC2DCE8" w14:textId="3AB235DE" w:rsidR="002F1632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Fashion show</w:t>
            </w:r>
          </w:p>
        </w:tc>
      </w:tr>
      <w:tr w:rsidR="002F1632" w:rsidRPr="00F06F0D" w14:paraId="4F30E55C" w14:textId="77777777" w:rsidTr="000F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2BAB90D2" w14:textId="329EF64A" w:rsidR="002F1632" w:rsidRDefault="002F1632">
            <w:r>
              <w:t xml:space="preserve">June </w:t>
            </w:r>
            <w:r w:rsidR="00F846D4">
              <w:t>10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5374EC95" w14:textId="77777777" w:rsidR="002F1632" w:rsidRDefault="002F1632" w:rsidP="00FC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Sports day</w:t>
            </w:r>
          </w:p>
          <w:p w14:paraId="6FDF92FD" w14:textId="702E8602" w:rsidR="002F1632" w:rsidRPr="00F06F0D" w:rsidRDefault="002F1632" w:rsidP="00FC5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Leavers refreshments</w:t>
            </w:r>
          </w:p>
        </w:tc>
        <w:tc>
          <w:tcPr>
            <w:tcW w:w="3070" w:type="dxa"/>
            <w:vAlign w:val="center"/>
          </w:tcPr>
          <w:p w14:paraId="6F16F7C8" w14:textId="28A8B5EA" w:rsidR="002F1632" w:rsidRDefault="002F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Music refreshments</w:t>
            </w:r>
          </w:p>
        </w:tc>
      </w:tr>
      <w:tr w:rsidR="002F1632" w:rsidRPr="00F06F0D" w14:paraId="1B88243E" w14:textId="77777777" w:rsidTr="000F1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vAlign w:val="center"/>
          </w:tcPr>
          <w:p w14:paraId="0668AC75" w14:textId="5DAC09A9" w:rsidR="002F1632" w:rsidRDefault="002F1632">
            <w:r>
              <w:t xml:space="preserve">July </w:t>
            </w:r>
            <w:r w:rsidR="00F846D4">
              <w:t>8</w:t>
            </w:r>
            <w:r>
              <w:t>th</w:t>
            </w:r>
          </w:p>
        </w:tc>
        <w:tc>
          <w:tcPr>
            <w:tcW w:w="3070" w:type="dxa"/>
            <w:vAlign w:val="center"/>
          </w:tcPr>
          <w:p w14:paraId="78ACC11E" w14:textId="77777777" w:rsidR="002F1632" w:rsidRPr="00F06F0D" w:rsidRDefault="002F1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0" w:type="dxa"/>
            <w:vAlign w:val="center"/>
          </w:tcPr>
          <w:p w14:paraId="52B70024" w14:textId="77777777" w:rsidR="002F1632" w:rsidRDefault="002F1632" w:rsidP="00FC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Sports day</w:t>
            </w:r>
          </w:p>
          <w:p w14:paraId="16799A15" w14:textId="518D47AF" w:rsidR="002F1632" w:rsidRDefault="002F1632" w:rsidP="00FC5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Leavers refreshments</w:t>
            </w:r>
          </w:p>
        </w:tc>
      </w:tr>
    </w:tbl>
    <w:p w14:paraId="4C6EB5CE" w14:textId="0909030B" w:rsidR="00E65C03" w:rsidRDefault="00E65C03">
      <w:pPr>
        <w:rPr>
          <w:u w:val="single"/>
        </w:rPr>
      </w:pPr>
    </w:p>
    <w:p w14:paraId="360C1832" w14:textId="37291E2B" w:rsidR="00F06F0D" w:rsidRPr="00F06F0D" w:rsidRDefault="00F06F0D">
      <w:pPr>
        <w:rPr>
          <w:u w:val="single"/>
        </w:rPr>
      </w:pPr>
    </w:p>
    <w:sectPr w:rsidR="00F06F0D" w:rsidRPr="00F06F0D" w:rsidSect="00723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775E"/>
    <w:multiLevelType w:val="hybridMultilevel"/>
    <w:tmpl w:val="64B2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4D"/>
    <w:rsid w:val="00010F4B"/>
    <w:rsid w:val="0001521F"/>
    <w:rsid w:val="000349B5"/>
    <w:rsid w:val="00063C0C"/>
    <w:rsid w:val="000B1F8A"/>
    <w:rsid w:val="000C0FF6"/>
    <w:rsid w:val="000F11EE"/>
    <w:rsid w:val="001207BF"/>
    <w:rsid w:val="00151225"/>
    <w:rsid w:val="00171ABC"/>
    <w:rsid w:val="00180384"/>
    <w:rsid w:val="001C3FE7"/>
    <w:rsid w:val="0020499D"/>
    <w:rsid w:val="0024229E"/>
    <w:rsid w:val="00253F4F"/>
    <w:rsid w:val="00273D75"/>
    <w:rsid w:val="002F1632"/>
    <w:rsid w:val="00312CAB"/>
    <w:rsid w:val="003961AB"/>
    <w:rsid w:val="003A3232"/>
    <w:rsid w:val="003E6A17"/>
    <w:rsid w:val="00430B1A"/>
    <w:rsid w:val="004F079D"/>
    <w:rsid w:val="0050120A"/>
    <w:rsid w:val="005367EE"/>
    <w:rsid w:val="0054007E"/>
    <w:rsid w:val="00565710"/>
    <w:rsid w:val="00585EDC"/>
    <w:rsid w:val="006400FA"/>
    <w:rsid w:val="006A3026"/>
    <w:rsid w:val="006B2D71"/>
    <w:rsid w:val="006C0BCA"/>
    <w:rsid w:val="006C6936"/>
    <w:rsid w:val="00723E34"/>
    <w:rsid w:val="00724F77"/>
    <w:rsid w:val="007702DA"/>
    <w:rsid w:val="00775AF8"/>
    <w:rsid w:val="007A0CBE"/>
    <w:rsid w:val="007C3C7A"/>
    <w:rsid w:val="007D2C7B"/>
    <w:rsid w:val="007F2D55"/>
    <w:rsid w:val="00806D05"/>
    <w:rsid w:val="008246D0"/>
    <w:rsid w:val="0088330B"/>
    <w:rsid w:val="008850FE"/>
    <w:rsid w:val="008A3420"/>
    <w:rsid w:val="0091328C"/>
    <w:rsid w:val="009455B0"/>
    <w:rsid w:val="009534D4"/>
    <w:rsid w:val="00983245"/>
    <w:rsid w:val="009A16C0"/>
    <w:rsid w:val="009A28A5"/>
    <w:rsid w:val="009B5757"/>
    <w:rsid w:val="009D6F07"/>
    <w:rsid w:val="009E18C7"/>
    <w:rsid w:val="00A10545"/>
    <w:rsid w:val="00A6020F"/>
    <w:rsid w:val="00AC0205"/>
    <w:rsid w:val="00B0331E"/>
    <w:rsid w:val="00B7474D"/>
    <w:rsid w:val="00B86F3B"/>
    <w:rsid w:val="00B94E1D"/>
    <w:rsid w:val="00BA33EB"/>
    <w:rsid w:val="00BE0954"/>
    <w:rsid w:val="00C3056B"/>
    <w:rsid w:val="00C334D7"/>
    <w:rsid w:val="00C64689"/>
    <w:rsid w:val="00C86FBC"/>
    <w:rsid w:val="00C94925"/>
    <w:rsid w:val="00C969AC"/>
    <w:rsid w:val="00CC14A3"/>
    <w:rsid w:val="00D163F2"/>
    <w:rsid w:val="00D17560"/>
    <w:rsid w:val="00D22279"/>
    <w:rsid w:val="00D2274E"/>
    <w:rsid w:val="00D32DCE"/>
    <w:rsid w:val="00D61626"/>
    <w:rsid w:val="00DA5C9C"/>
    <w:rsid w:val="00DC3662"/>
    <w:rsid w:val="00DD6181"/>
    <w:rsid w:val="00DF12ED"/>
    <w:rsid w:val="00DF19F8"/>
    <w:rsid w:val="00E04745"/>
    <w:rsid w:val="00E2143D"/>
    <w:rsid w:val="00E2703C"/>
    <w:rsid w:val="00E27419"/>
    <w:rsid w:val="00E5264B"/>
    <w:rsid w:val="00E65C03"/>
    <w:rsid w:val="00E81014"/>
    <w:rsid w:val="00F06F0D"/>
    <w:rsid w:val="00F61CC9"/>
    <w:rsid w:val="00F725B6"/>
    <w:rsid w:val="00F846D4"/>
    <w:rsid w:val="00FA7882"/>
    <w:rsid w:val="00FA7D19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F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2F16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163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5E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2F16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163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5E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psptfa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4F4FA6818D14E8286C7EBFA8CDD4A" ma:contentTypeVersion="13" ma:contentTypeDescription="Create a new document." ma:contentTypeScope="" ma:versionID="4a027454440060c2ec8c7b56d057661c">
  <xsd:schema xmlns:xsd="http://www.w3.org/2001/XMLSchema" xmlns:xs="http://www.w3.org/2001/XMLSchema" xmlns:p="http://schemas.microsoft.com/office/2006/metadata/properties" xmlns:ns3="26e9c1d8-1e85-47d9-806c-253e5c874b8c" xmlns:ns4="543a965f-34c5-4a0c-b240-47dd33856915" targetNamespace="http://schemas.microsoft.com/office/2006/metadata/properties" ma:root="true" ma:fieldsID="69c8f107e89fee5f81826919efc12411" ns3:_="" ns4:_="">
    <xsd:import namespace="26e9c1d8-1e85-47d9-806c-253e5c874b8c"/>
    <xsd:import namespace="543a965f-34c5-4a0c-b240-47dd338569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9c1d8-1e85-47d9-806c-253e5c874b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965f-34c5-4a0c-b240-47dd33856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64ED-7B81-4D65-86C1-8E16BF942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51DD5-C15E-41AF-B161-0358B2529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D7C4A-AC12-47D4-A6C6-470F716ED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9c1d8-1e85-47d9-806c-253e5c874b8c"/>
    <ds:schemaRef ds:uri="543a965f-34c5-4a0c-b240-47dd33856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Services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Townsend, Jill {PI}</dc:creator>
  <cp:lastModifiedBy>office</cp:lastModifiedBy>
  <cp:revision>2</cp:revision>
  <dcterms:created xsi:type="dcterms:W3CDTF">2019-10-14T09:57:00Z</dcterms:created>
  <dcterms:modified xsi:type="dcterms:W3CDTF">2019-10-14T09:57:00Z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0x010100E624F4FA6818D14E8286C7EBFA8CDD4A</vt:lpwstr>
  </property>
</Properties>
</file>